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ДО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КМЕТА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НА ОБЩИНА ПАЗАРДЖИК</w:t>
      </w:r>
    </w:p>
    <w:p w:rsidR="005321CE" w:rsidRDefault="005321CE" w:rsidP="0053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321CE" w:rsidRDefault="00132D65" w:rsidP="0053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Изх.№</w:t>
      </w:r>
      <w:r w:rsidR="00540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540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25.11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</w:t>
      </w:r>
      <w:r w:rsidR="005401A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401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bookmarkStart w:id="0" w:name="_GoBack"/>
      <w:bookmarkEnd w:id="0"/>
      <w:r w:rsidR="005321CE" w:rsidRPr="005321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ПРОГРАМА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РАЗВИТИЕ НА ЧИТАЛИЩНАТА  ДЕЙНОСТ  НА  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АРОДНО ЧИТАЛИЩЕ„НАДЕЖДА-1926</w:t>
      </w:r>
      <w:r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” </w:t>
      </w:r>
    </w:p>
    <w:p w:rsidR="00583AD4" w:rsidRPr="00583AD4" w:rsidRDefault="005D5DEB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 ГОВЕДАРЕ ЗА 202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583AD4" w:rsidRPr="00583AD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ГОДИНА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Helvetica" w:eastAsia="Times New Roman" w:hAnsi="Helvetica" w:cs="Helvetica"/>
          <w:color w:val="141823"/>
          <w:sz w:val="28"/>
          <w:szCs w:val="28"/>
          <w:lang w:val="bg-BG" w:eastAsia="bg-BG"/>
        </w:rPr>
      </w:pPr>
      <w:r w:rsidRPr="00583AD4">
        <w:rPr>
          <w:rFonts w:ascii="Helvetica" w:eastAsia="Times New Roman" w:hAnsi="Helvetica" w:cs="Helvetica"/>
          <w:color w:val="141823"/>
          <w:sz w:val="28"/>
          <w:szCs w:val="28"/>
          <w:lang w:val="bg-BG" w:eastAsia="bg-BG"/>
        </w:rPr>
        <w:t>Настоящата  план – програма е разработена на основание чл.26, ал.2 от ЗНЧ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ОСНОВНИ ЗАДАЧИ НА ЧИТАЛИЩЕТО</w:t>
      </w: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583AD4" w:rsidRPr="00583AD4" w:rsidRDefault="005D5DEB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 основна задача на  читалището ще бъде да  работи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утвърждаването на библиотеката като обществен информационен и културен център, ос</w:t>
      </w:r>
      <w:r w:rsidR="003569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игуряващ равен достъп на всички в условията на пандемия.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Читалището и библиотеката да бъдат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едни от водещите институции в селото. 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Стимулиране на читалищните дейности за проучване, възстановяване, запазване и популяризиране на местните културни традиции и наследство.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Продължаване на добрите традиции в културната дейност и включва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на нови форми.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Разширяване дейността на читалището с нови форми и младежки инициативи.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Привличане на повече самодейци и </w:t>
      </w:r>
      <w:proofErr w:type="spellStart"/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съмишленици</w:t>
      </w:r>
      <w:proofErr w:type="spellEnd"/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дейността му.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Издирване, съхраняване и популяризиране на местния автентичен фолклор.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Координация и сътрудничество с другите институции в селото.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Участия  на съставите в местни, национални и международни фестивали.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Участие в програми и проекти.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Обновяване на материално-техническата база.</w:t>
      </w:r>
    </w:p>
    <w:p w:rsid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Повишаване квалификацията на читалищните служители, чрез участието им в семинари и обучителни програми.</w:t>
      </w:r>
    </w:p>
    <w:p w:rsidR="00356904" w:rsidRPr="005D5DEB" w:rsidRDefault="0035690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56904" w:rsidRDefault="0035690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56904" w:rsidRDefault="0035690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ДЕЙНОСТИ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Дейности свързани с уреждане и поддъ</w:t>
      </w:r>
      <w:r w:rsidR="00232B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ржане на библиотеката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др.</w:t>
      </w:r>
    </w:p>
    <w:p w:rsidR="00583AD4" w:rsidRPr="00583AD4" w:rsidRDefault="00583AD4" w:rsidP="00583AD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ACD"/>
          <w:lang w:val="bg-BG" w:eastAsia="bg-BG"/>
        </w:rPr>
      </w:pPr>
    </w:p>
    <w:p w:rsidR="00583AD4" w:rsidRPr="00583AD4" w:rsidRDefault="005D5DEB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ще бъдат проведени с учениците и обществеността беседи и презентации по актуални и важни въпроси – за мястото на библиотеката в с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ъвременния свят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представяне на книги и срещи с писатели, Седмица на детската книга и изкуствата за деца, „Мар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атон на четенето” и инициативи :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„Лято в библиотеката”, „</w:t>
      </w:r>
      <w:r w:rsid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 с мен”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„Национална седмица на четенето”. Прожекции на филми.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Организация и опазване на библиотечния фонд.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Увеличаване броя на потребителите на библиотечните услуги.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9D08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асърчаване на четенето, със спец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иално внимание към децата.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Младежки дейности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Младежките дейности, които </w:t>
      </w:r>
      <w:r w:rsidR="005D5D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ще предложи читалището през 202</w:t>
      </w:r>
      <w:r w:rsidR="005D5DE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г.: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Обучение по народни танци и автентичен фолклор.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Младежки клуб – спортни  мероприятия,  почистване и опазване на околната среда и др. - Изучаване и попълване на фонда. Разкриване на фонда. Изготвяне на изложби;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- Създаване на информационна среда (информационни стендове и вит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рини и др.).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eastAsia="bg-BG"/>
        </w:rPr>
        <w:t>I</w:t>
      </w: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t>V. БИБЛИОТЕКА. РАБОТА С ЧИТАТЕЛИТЕ. МАСОВИ МЕРОПРИЯТИЯ</w:t>
      </w: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1. Обогатяване на библиотечния фонд – закупуване на нова литература, абонамент за периодични издания,</w:t>
      </w:r>
      <w:r w:rsidRPr="00583AD4">
        <w:rPr>
          <w:rFonts w:ascii="Calibri" w:eastAsia="Times New Roman" w:hAnsi="Calibri" w:cs="Helvetica"/>
          <w:color w:val="141823"/>
          <w:sz w:val="21"/>
          <w:szCs w:val="21"/>
          <w:lang w:val="bg-BG" w:eastAsia="bg-BG"/>
        </w:rPr>
        <w:t xml:space="preserve">  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библиотеката има нужда от закупуването на</w:t>
      </w:r>
      <w:r w:rsidR="009D08A7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 xml:space="preserve"> поне един компютър за нуждите на посетителите ,защото има само един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Източници и способи за комплектуване: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средства за покупка от бюджет на читалището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чрез насърчаване на дарителството.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2. Опазване на библиотечните фондове: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Проверка на фонда - инвентаризация.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3. Работа с читателите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Тематични изложби:</w:t>
      </w: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br/>
        <w:t>- снимки, картини;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Образователни</w:t>
      </w:r>
      <w:r w:rsidR="009D08A7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 xml:space="preserve"> инициативи от библиотеката: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 годишнини, свързани с исторически дати и личности: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-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Отбелязване на бележити дати и годишнини – изложби от документални сбирки и в двата отдела.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583AD4"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  <w:br/>
      </w: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</w:pPr>
      <w:r w:rsidRPr="00583AD4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t>V. ЛЮБИТЕЛСКО ХУДОЖЕСТВЕ</w:t>
      </w:r>
      <w:r w:rsidR="00232B88">
        <w:rPr>
          <w:rFonts w:ascii="Helvetica" w:eastAsia="Times New Roman" w:hAnsi="Helvetica" w:cs="Helvetica"/>
          <w:b/>
          <w:color w:val="141823"/>
          <w:sz w:val="21"/>
          <w:szCs w:val="21"/>
          <w:lang w:val="bg-BG" w:eastAsia="bg-BG"/>
        </w:rPr>
        <w:t>НО ТВОРЧЕСТВО</w:t>
      </w:r>
    </w:p>
    <w:p w:rsidR="00583AD4" w:rsidRPr="00583AD4" w:rsidRDefault="00583AD4" w:rsidP="00583AD4">
      <w:pPr>
        <w:spacing w:after="0" w:line="240" w:lineRule="auto"/>
        <w:rPr>
          <w:rFonts w:ascii="Helvetica" w:eastAsia="Times New Roman" w:hAnsi="Helvetica" w:cs="Helvetica"/>
          <w:color w:val="141823"/>
          <w:sz w:val="21"/>
          <w:szCs w:val="21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141823"/>
          <w:sz w:val="24"/>
          <w:szCs w:val="24"/>
          <w:lang w:val="bg-BG" w:eastAsia="bg-BG"/>
        </w:rPr>
        <w:t>Целенасочена работа, насочена към опазване на фолклора и традиционното народно богатство и създаване на условия и възможности за тяхното развитие и популяризиране.</w:t>
      </w: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VI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583AD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Културен календар за</w:t>
      </w:r>
      <w:r w:rsidR="003569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мероприятията по месеци за 2022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г. – организиране на публични прояви </w:t>
      </w: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8053"/>
      </w:tblGrid>
      <w:tr w:rsidR="00583AD4" w:rsidRPr="00583AD4" w:rsidTr="00924E57">
        <w:trPr>
          <w:trHeight w:val="4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Месец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Мероприятие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януари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06януари –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AFAFA"/>
                <w:lang w:val="bg-BG" w:eastAsia="bg-BG"/>
              </w:rPr>
              <w:t xml:space="preserve"> Богоявление-Йордановден –съвместно с църквата  и кметството</w:t>
            </w: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21 януари  – Честване Деня на родилната помощ /Бабин ден/ 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февруари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1.февруари -Три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фон Зарезан-</w:t>
            </w:r>
          </w:p>
          <w:p w:rsidR="00583AD4" w:rsidRPr="00583AD4" w:rsidRDefault="009D08A7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19 февруари – </w:t>
            </w:r>
            <w:r w:rsidR="00583AD4"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обесването на Васил Левски – Литературно  музикална програма - Съвместно с училището</w:t>
            </w:r>
          </w:p>
        </w:tc>
      </w:tr>
      <w:tr w:rsidR="00583AD4" w:rsidRPr="00583AD4" w:rsidTr="00924E57">
        <w:trPr>
          <w:trHeight w:val="7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март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март  – Баба Марта и Тържество  посветено на Деня на любите</w:t>
            </w:r>
            <w:r w:rsidR="00735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лското творчество 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март  – Конкурс за изработване на мартеници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03 март - Трети март – Освобождението на България от Турско робство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08 март – Международен ден на женат</w:t>
            </w:r>
            <w:r w:rsidR="00735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а 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22 март – Първа пролет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</w:tr>
      <w:tr w:rsidR="00583AD4" w:rsidRPr="00583AD4" w:rsidTr="00924E57">
        <w:trPr>
          <w:trHeight w:val="14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април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9D08A7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02 април- Международен ден на детската книга – Среща в библиотеката с детски писател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-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Седмица на детската книга и „Маратон на четенето” в библиотеката.</w:t>
            </w:r>
          </w:p>
        </w:tc>
      </w:tr>
      <w:tr w:rsidR="00583AD4" w:rsidRPr="00583AD4" w:rsidTr="00924E57">
        <w:trPr>
          <w:trHeight w:val="21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май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- май месец – Национална 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библиотечна седмица -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11 май – Ден на библиотекаря</w:t>
            </w:r>
          </w:p>
          <w:p w:rsidR="00583AD4" w:rsidRPr="009D08A7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24.05 – Празничен концерт по случай  Деня  на българската просвета и култур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а, съвместно с  ОУ „Отец Паисий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”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юни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01.06 – Детски  празник по случай Международния ден на детето – </w:t>
            </w:r>
            <w:r w:rsidR="009D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карнавал „Любими герои от приказките“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, игри и забавления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02.06  – Възпоменание за Христо Ботев и загиналите за свободата на България</w:t>
            </w:r>
          </w:p>
          <w:p w:rsidR="00583AD4" w:rsidRPr="009D08A7" w:rsidRDefault="00583AD4" w:rsidP="009D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юли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Организиране на образователно-развлекателна екскурзия до исторически места в България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Да четем , играем и рисуваме.</w:t>
            </w:r>
          </w:p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Драматизации на приказки.</w:t>
            </w:r>
          </w:p>
          <w:p w:rsidR="00583AD4" w:rsidRPr="00583AD4" w:rsidRDefault="00AB2F7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Да творим заедно</w:t>
            </w:r>
          </w:p>
          <w:p w:rsidR="00583AD4" w:rsidRPr="00AB2F74" w:rsidRDefault="00583AD4" w:rsidP="00AB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</w:t>
            </w:r>
            <w:r w:rsidR="00AB2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0.07 – Празник на село Говедаре-общоселски събор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август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583AD4" w:rsidRPr="00583AD4" w:rsidTr="00924E57">
        <w:trPr>
          <w:trHeight w:val="120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септември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  <w:bdr w:val="none" w:sz="0" w:space="0" w:color="auto" w:frame="1"/>
                <w:shd w:val="pct15" w:color="auto" w:fill="FFFFFF"/>
                <w:lang w:val="bg-BG" w:eastAsia="bg-BG"/>
              </w:rPr>
            </w:pP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15 септември- Откриване на учебната година</w:t>
            </w:r>
          </w:p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22 септември– Честване Деня  на Независимостта на България.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октомври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01 октомври</w:t>
            </w:r>
            <w:r w:rsidRPr="00583AD4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val="bg-BG" w:eastAsia="bg-BG"/>
              </w:rPr>
              <w:t>презентации, изложби, прожектиране на детски филми, четене на книги на открито.ясто през лятната ваканция</w:t>
            </w:r>
            <w:r w:rsidRPr="0058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– Ден на поезията, </w:t>
            </w:r>
            <w:r w:rsidR="00AB2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музиката и възрастните хора </w:t>
            </w:r>
          </w:p>
        </w:tc>
      </w:tr>
      <w:tr w:rsidR="00583AD4" w:rsidRPr="00583AD4" w:rsidTr="00924E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ноември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AB2F7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01 ноември - Ден </w:t>
            </w:r>
            <w:r w:rsidR="00AB2F7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Народните будители</w:t>
            </w: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21 ноември - Ден на християнското семейство </w:t>
            </w:r>
            <w:r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583AD4" w:rsidRPr="00583AD4" w:rsidTr="00924E57">
        <w:trPr>
          <w:trHeight w:val="4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321CE" w:rsidRDefault="00583AD4" w:rsidP="00583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3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декември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D4" w:rsidRPr="00583AD4" w:rsidRDefault="00583AD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583AD4" w:rsidRPr="00AB2F74" w:rsidRDefault="00AB2F74" w:rsidP="0058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  <w:r w:rsidR="00583AD4" w:rsidRPr="00583AD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декември-  Коледен  концерт</w:t>
            </w:r>
          </w:p>
        </w:tc>
      </w:tr>
    </w:tbl>
    <w:p w:rsidR="00583AD4" w:rsidRPr="00583AD4" w:rsidRDefault="00AB2F7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Участията на групите към читалището ще се уточнят в началото на новата година</w:t>
      </w:r>
    </w:p>
    <w:p w:rsidR="00AB2F74" w:rsidRDefault="00AB2F7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Организаторите си запазват правото на промени в културния календар </w:t>
      </w:r>
      <w:r w:rsidR="005D5D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202</w:t>
      </w:r>
      <w:r w:rsidR="005D5D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г. Инициативите ще бъдат реализирани, съобразно финанс</w:t>
      </w:r>
      <w:r w:rsidR="003569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овите</w:t>
      </w:r>
      <w:r w:rsidR="005D5D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възможности на читалището </w:t>
      </w:r>
      <w:r w:rsidR="003569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</w:t>
      </w:r>
      <w:r w:rsidRPr="00583AD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 Предложение за финансиране от Община Пазарджик</w:t>
      </w:r>
    </w:p>
    <w:p w:rsidR="00583AD4" w:rsidRPr="00583AD4" w:rsidRDefault="00583AD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83AD4" w:rsidRPr="00583AD4" w:rsidRDefault="00AB2F7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1.Финансиране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едно 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участие на фолклорния състав към читалището.</w:t>
      </w:r>
    </w:p>
    <w:p w:rsidR="00583AD4" w:rsidRPr="00583AD4" w:rsidRDefault="00AB2F7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Финансиране на </w:t>
      </w:r>
    </w:p>
    <w:p w:rsidR="00583AD4" w:rsidRPr="005D5DEB" w:rsidRDefault="00AB2F74" w:rsidP="0058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обзавеждане на салона /сцената/</w:t>
      </w:r>
      <w:r w:rsidR="005D5D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5D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завеси</w:t>
      </w:r>
    </w:p>
    <w:p w:rsidR="00583AD4" w:rsidRPr="00583AD4" w:rsidRDefault="00583AD4" w:rsidP="0099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D5DEB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25.11.2022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Изготвил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:………….</w:t>
      </w:r>
    </w:p>
    <w:p w:rsidR="00583AD4" w:rsidRPr="00583AD4" w:rsidRDefault="00995DA2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 Говедаре</w:t>
      </w:r>
      <w:r w:rsidR="00583AD4"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</w:t>
      </w:r>
      <w:r w:rsidR="007353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Елисавета 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иколова</w:t>
      </w:r>
    </w:p>
    <w:p w:rsidR="00583AD4" w:rsidRPr="00583AD4" w:rsidRDefault="00583AD4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Председател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:…………………………..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</w:t>
      </w:r>
      <w:r w:rsidR="00A16B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  <w:r w:rsidR="00132D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/Велина Стоичкова</w:t>
      </w:r>
      <w:r w:rsidRPr="00583AD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83AD4">
        <w:rPr>
          <w:rFonts w:ascii="Times New Roman" w:eastAsia="Times New Roman" w:hAnsi="Times New Roman" w:cs="Times New Roman"/>
          <w:color w:val="44586E"/>
          <w:sz w:val="24"/>
          <w:szCs w:val="24"/>
          <w:lang w:val="bg-BG" w:eastAsia="bg-BG"/>
        </w:rPr>
        <w:br/>
      </w: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83AD4" w:rsidRPr="00583AD4" w:rsidRDefault="00583AD4" w:rsidP="0058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2AB7" w:rsidRDefault="00CC2AB7"/>
    <w:sectPr w:rsidR="00CC2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F5"/>
    <w:rsid w:val="00132D65"/>
    <w:rsid w:val="00232B88"/>
    <w:rsid w:val="00356904"/>
    <w:rsid w:val="004C2AA4"/>
    <w:rsid w:val="005321CE"/>
    <w:rsid w:val="005401A5"/>
    <w:rsid w:val="00583AD4"/>
    <w:rsid w:val="005D5DEB"/>
    <w:rsid w:val="005E2F13"/>
    <w:rsid w:val="00732112"/>
    <w:rsid w:val="00735388"/>
    <w:rsid w:val="00995DA2"/>
    <w:rsid w:val="009D08A7"/>
    <w:rsid w:val="00A16B5F"/>
    <w:rsid w:val="00AB2F74"/>
    <w:rsid w:val="00B453C2"/>
    <w:rsid w:val="00B740C5"/>
    <w:rsid w:val="00CC2AB7"/>
    <w:rsid w:val="00F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ED39-85D7-48E7-B840-AA264422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19</cp:revision>
  <cp:lastPrinted>2022-11-29T07:25:00Z</cp:lastPrinted>
  <dcterms:created xsi:type="dcterms:W3CDTF">2018-11-29T10:06:00Z</dcterms:created>
  <dcterms:modified xsi:type="dcterms:W3CDTF">2022-11-29T07:26:00Z</dcterms:modified>
</cp:coreProperties>
</file>